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7D" w:rsidRDefault="00D0517D" w:rsidP="00D0517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TUẦN 03 HKII- TIẾT 1</w:t>
      </w:r>
    </w:p>
    <w:p w:rsidR="009D1DCF" w:rsidRPr="00373495" w:rsidRDefault="00B2066C" w:rsidP="00D0517D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37349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73495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373495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="003B4228">
        <w:rPr>
          <w:rFonts w:ascii="Times New Roman" w:hAnsi="Times New Roman" w:cs="Times New Roman"/>
          <w:b/>
          <w:sz w:val="26"/>
          <w:szCs w:val="26"/>
        </w:rPr>
        <w:t>:</w:t>
      </w:r>
      <w:r w:rsidR="009D1DCF" w:rsidRPr="003734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b/>
          <w:sz w:val="26"/>
          <w:szCs w:val="26"/>
          <w:lang w:val="vi-VN"/>
        </w:rPr>
        <w:t>LỚP VỎ KHÍ</w:t>
      </w:r>
    </w:p>
    <w:p w:rsidR="009D1DCF" w:rsidRPr="00D0517D" w:rsidRDefault="009D1DCF" w:rsidP="00D0517D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0517D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D0517D" w:rsidRPr="00D0517D">
        <w:rPr>
          <w:rFonts w:ascii="Times New Roman" w:hAnsi="Times New Roman" w:cs="Times New Roman"/>
          <w:b/>
          <w:sz w:val="26"/>
          <w:szCs w:val="26"/>
        </w:rPr>
        <w:t>THÀNH PHẦN CỦA KHÔNG KHÍ</w:t>
      </w:r>
      <w:r w:rsidR="00D0517D">
        <w:rPr>
          <w:rFonts w:ascii="Times New Roman" w:hAnsi="Times New Roman" w:cs="Times New Roman"/>
          <w:b/>
          <w:sz w:val="26"/>
          <w:szCs w:val="26"/>
        </w:rPr>
        <w:t>:</w:t>
      </w:r>
    </w:p>
    <w:p w:rsidR="00D0517D" w:rsidRPr="003B4228" w:rsidRDefault="00D0517D" w:rsidP="00D0517D">
      <w:pPr>
        <w:jc w:val="both"/>
        <w:rPr>
          <w:rFonts w:ascii="Times New Roman" w:hAnsi="Times New Roman" w:cs="Times New Roman"/>
          <w:sz w:val="26"/>
          <w:szCs w:val="26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- Gồm: </w:t>
      </w:r>
      <w:r w:rsidR="00AB02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2CC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AB02CC">
        <w:rPr>
          <w:rFonts w:ascii="Times New Roman" w:hAnsi="Times New Roman" w:cs="Times New Roman"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>Nitơ chiếm 78%</w:t>
      </w:r>
      <w:r w:rsidR="00AB02CC">
        <w:rPr>
          <w:rFonts w:ascii="Times New Roman" w:hAnsi="Times New Roman" w:cs="Times New Roman"/>
          <w:sz w:val="26"/>
          <w:szCs w:val="26"/>
        </w:rPr>
        <w:t>,</w:t>
      </w:r>
      <w:r w:rsidR="003B4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02CC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AB02CC">
        <w:rPr>
          <w:rFonts w:ascii="Times New Roman" w:hAnsi="Times New Roman" w:cs="Times New Roman"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>Ôxi chiếm 21%</w:t>
      </w:r>
      <w:r w:rsidR="00AB02CC">
        <w:rPr>
          <w:rFonts w:ascii="Times New Roman" w:hAnsi="Times New Roman" w:cs="Times New Roman"/>
          <w:sz w:val="26"/>
          <w:szCs w:val="26"/>
        </w:rPr>
        <w:t xml:space="preserve"> h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>ơi nước và các khí khác chiếm 1%</w:t>
      </w:r>
      <w:r w:rsidR="003B4228">
        <w:rPr>
          <w:rFonts w:ascii="Times New Roman" w:hAnsi="Times New Roman" w:cs="Times New Roman"/>
          <w:sz w:val="26"/>
          <w:szCs w:val="26"/>
        </w:rPr>
        <w:t>.</w:t>
      </w:r>
    </w:p>
    <w:p w:rsidR="003B4228" w:rsidRDefault="00D0517D" w:rsidP="00D0517D">
      <w:pPr>
        <w:jc w:val="both"/>
        <w:rPr>
          <w:rFonts w:ascii="Times New Roman" w:hAnsi="Times New Roman" w:cs="Times New Roman"/>
          <w:sz w:val="26"/>
          <w:szCs w:val="26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>- Lượng hơi nước</w:t>
      </w:r>
      <w:r w:rsidR="00AB02CC">
        <w:rPr>
          <w:rFonts w:ascii="Times New Roman" w:hAnsi="Times New Roman" w:cs="Times New Roman"/>
          <w:sz w:val="26"/>
          <w:szCs w:val="26"/>
        </w:rPr>
        <w:t>,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 tuy </w:t>
      </w:r>
      <w:proofErr w:type="spellStart"/>
      <w:r w:rsidR="00AB02CC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AB02CC">
        <w:rPr>
          <w:rFonts w:ascii="Times New Roman" w:hAnsi="Times New Roman" w:cs="Times New Roman"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>nhỏ bé nhưng l</w:t>
      </w:r>
      <w:r w:rsidRPr="00373495">
        <w:rPr>
          <w:rFonts w:ascii="Times New Roman" w:hAnsi="Times New Roman" w:cs="Times New Roman"/>
          <w:sz w:val="26"/>
          <w:szCs w:val="26"/>
        </w:rPr>
        <w:t>à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 nguồn gốc sinh ra các hiện tượng mây, mưa, sương</w:t>
      </w:r>
      <w:r w:rsidR="003B4228">
        <w:rPr>
          <w:rFonts w:ascii="Times New Roman" w:hAnsi="Times New Roman" w:cs="Times New Roman"/>
          <w:sz w:val="26"/>
          <w:szCs w:val="26"/>
        </w:rPr>
        <w:t>,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B4228" w:rsidRPr="00373495">
        <w:rPr>
          <w:rFonts w:ascii="Times New Roman" w:hAnsi="Times New Roman" w:cs="Times New Roman"/>
          <w:sz w:val="26"/>
          <w:szCs w:val="26"/>
          <w:lang w:val="vi-VN"/>
        </w:rPr>
        <w:t>sấm chớp,….</w:t>
      </w:r>
    </w:p>
    <w:p w:rsidR="00D0517D" w:rsidRPr="00D0517D" w:rsidRDefault="00D0517D" w:rsidP="00D0517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0517D">
        <w:rPr>
          <w:rFonts w:ascii="Times New Roman" w:hAnsi="Times New Roman" w:cs="Times New Roman"/>
          <w:b/>
          <w:sz w:val="26"/>
          <w:szCs w:val="26"/>
        </w:rPr>
        <w:t>II. CẤU TẠO CỦA LỚP VỎ</w:t>
      </w:r>
      <w:r w:rsidR="00AB02CC">
        <w:rPr>
          <w:rFonts w:ascii="Times New Roman" w:hAnsi="Times New Roman" w:cs="Times New Roman"/>
          <w:b/>
          <w:sz w:val="26"/>
          <w:szCs w:val="26"/>
        </w:rPr>
        <w:t xml:space="preserve"> KHÍ (KHÍ QUYỂN): </w:t>
      </w:r>
      <w:r w:rsidRPr="00D051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0517D" w:rsidRPr="00373495" w:rsidRDefault="00D0517D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>- Lớp vỏ khí dày trên 60</w:t>
      </w:r>
      <w:r w:rsidR="003B4228">
        <w:rPr>
          <w:rFonts w:ascii="Times New Roman" w:hAnsi="Times New Roman" w:cs="Times New Roman"/>
          <w:sz w:val="26"/>
          <w:szCs w:val="26"/>
        </w:rPr>
        <w:t>.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>000</w:t>
      </w:r>
      <w:r w:rsidR="003B4228">
        <w:rPr>
          <w:rFonts w:ascii="Times New Roman" w:hAnsi="Times New Roman" w:cs="Times New Roman"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>km.</w:t>
      </w:r>
    </w:p>
    <w:p w:rsidR="00D0517D" w:rsidRPr="00373495" w:rsidRDefault="00D862B2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>Lớp vỏ khí gồm 3 tầng: tầng đối lưu, tầng bình lưu và các tầng cao của khí quyển.</w:t>
      </w:r>
    </w:p>
    <w:p w:rsidR="00D0517D" w:rsidRPr="00373495" w:rsidRDefault="00D0517D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- Tầng đối lưu: </w:t>
      </w:r>
    </w:p>
    <w:p w:rsidR="00D0517D" w:rsidRPr="00373495" w:rsidRDefault="00D0517D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>+ Từ 0 đến 16 km, khoảng 90% không khí tập trung ở tầng này.</w:t>
      </w:r>
    </w:p>
    <w:p w:rsidR="00D0517D" w:rsidRPr="00373495" w:rsidRDefault="00D0517D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>+ Không khí chuyển động theo chiều thẳng đứng.</w:t>
      </w:r>
    </w:p>
    <w:p w:rsidR="00D0517D" w:rsidRPr="00373495" w:rsidRDefault="00D0517D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>+ Nhiệt độ giảm dần khi lên cao (trung bình lên cao 100m nhiệt độ giảm 0,6˚C).</w:t>
      </w:r>
    </w:p>
    <w:p w:rsidR="00D0517D" w:rsidRPr="00373495" w:rsidRDefault="00D862B2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+ Là nơi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 ra các hiện tượng khí tượng : mây, mưa, sấm chớp,….</w:t>
      </w:r>
    </w:p>
    <w:p w:rsidR="00D0517D" w:rsidRPr="00373495" w:rsidRDefault="00D0517D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>- Tầng bình lưu: 16 - 80km, có lớ</w:t>
      </w:r>
      <w:r w:rsidR="003B4228">
        <w:rPr>
          <w:rFonts w:ascii="Times New Roman" w:hAnsi="Times New Roman" w:cs="Times New Roman"/>
          <w:sz w:val="26"/>
          <w:szCs w:val="26"/>
          <w:lang w:val="vi-VN"/>
        </w:rPr>
        <w:t>p ô</w:t>
      </w:r>
      <w:r w:rsidR="003B4228">
        <w:rPr>
          <w:rFonts w:ascii="Times New Roman" w:hAnsi="Times New Roman" w:cs="Times New Roman"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>dôn ngăn cản những tia bức xạ có hại cho con người và sinh vật.</w:t>
      </w:r>
    </w:p>
    <w:p w:rsidR="00D0517D" w:rsidRDefault="00D0517D" w:rsidP="00D0517D">
      <w:pPr>
        <w:jc w:val="both"/>
        <w:rPr>
          <w:rFonts w:ascii="Times New Roman" w:hAnsi="Times New Roman" w:cs="Times New Roman"/>
          <w:sz w:val="26"/>
          <w:szCs w:val="26"/>
        </w:rPr>
      </w:pPr>
      <w:r w:rsidRPr="00373495">
        <w:rPr>
          <w:rFonts w:ascii="Times New Roman" w:hAnsi="Times New Roman" w:cs="Times New Roman"/>
          <w:sz w:val="26"/>
          <w:szCs w:val="26"/>
          <w:lang w:val="vi-VN"/>
        </w:rPr>
        <w:t>- Các tầng cao của khí quyể</w:t>
      </w:r>
      <w:r w:rsidR="00D862B2">
        <w:rPr>
          <w:rFonts w:ascii="Times New Roman" w:hAnsi="Times New Roman" w:cs="Times New Roman"/>
          <w:sz w:val="26"/>
          <w:szCs w:val="26"/>
          <w:lang w:val="vi-VN"/>
        </w:rPr>
        <w:t xml:space="preserve">n: </w:t>
      </w:r>
      <w:proofErr w:type="spellStart"/>
      <w:r w:rsidR="00D862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862B2">
        <w:rPr>
          <w:rFonts w:ascii="Times New Roman" w:hAnsi="Times New Roman" w:cs="Times New Roman"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80km </w:t>
      </w:r>
      <w:proofErr w:type="spellStart"/>
      <w:r w:rsidR="003B422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D86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2B2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D862B2">
        <w:rPr>
          <w:rFonts w:ascii="Times New Roman" w:hAnsi="Times New Roman" w:cs="Times New Roman"/>
          <w:sz w:val="26"/>
          <w:szCs w:val="26"/>
        </w:rPr>
        <w:t xml:space="preserve"> </w:t>
      </w:r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không khí </w:t>
      </w:r>
      <w:proofErr w:type="spellStart"/>
      <w:r w:rsidR="00D862B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 loãng.</w:t>
      </w:r>
    </w:p>
    <w:p w:rsidR="00D0517D" w:rsidRDefault="00D0517D" w:rsidP="00D0517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0517D">
        <w:rPr>
          <w:rFonts w:ascii="Times New Roman" w:hAnsi="Times New Roman" w:cs="Times New Roman"/>
          <w:b/>
          <w:sz w:val="26"/>
          <w:szCs w:val="26"/>
        </w:rPr>
        <w:t>III. CÁC KHỐI KHÍ:</w:t>
      </w:r>
    </w:p>
    <w:p w:rsidR="00D862B2" w:rsidRDefault="00D862B2" w:rsidP="00D0517D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Tùy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</w:p>
    <w:p w:rsidR="00D862B2" w:rsidRDefault="00D862B2" w:rsidP="00D051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413CF9">
        <w:rPr>
          <w:rFonts w:ascii="Times New Roman" w:hAnsi="Times New Roman" w:cs="Times New Roman"/>
          <w:sz w:val="26"/>
          <w:szCs w:val="26"/>
        </w:rPr>
        <w:t>ó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517D" w:rsidRPr="00373495" w:rsidRDefault="00D862B2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Khối khí </w:t>
      </w:r>
      <w:proofErr w:type="gramStart"/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>nóng :</w:t>
      </w:r>
      <w:proofErr w:type="gramEnd"/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 Hình thành trên các vùng vĩ độ thấp, có nhiệt độ tương đối cao.</w:t>
      </w:r>
    </w:p>
    <w:p w:rsidR="00D0517D" w:rsidRPr="00373495" w:rsidRDefault="00D862B2" w:rsidP="00D051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Khối khí </w:t>
      </w:r>
      <w:proofErr w:type="gramStart"/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>lạnh :</w:t>
      </w:r>
      <w:proofErr w:type="gramEnd"/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 xml:space="preserve"> Hình thành trên các vùng vĩ độ cao, có nhiệt độ tương đối thấp.</w:t>
      </w:r>
    </w:p>
    <w:p w:rsidR="00D0517D" w:rsidRPr="00373495" w:rsidRDefault="00D862B2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</w:t>
      </w:r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>Khối khí đại dương: Hình thành trên các biển và đại dương, có độ ẩm lớn.</w:t>
      </w:r>
    </w:p>
    <w:p w:rsidR="00D0517D" w:rsidRDefault="00D862B2" w:rsidP="00D051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="00D0517D" w:rsidRPr="00373495">
        <w:rPr>
          <w:rFonts w:ascii="Times New Roman" w:hAnsi="Times New Roman" w:cs="Times New Roman"/>
          <w:sz w:val="26"/>
          <w:szCs w:val="26"/>
          <w:lang w:val="vi-VN"/>
        </w:rPr>
        <w:t>Khối khí lục địa: Hình thành trên các vùng đất liền, có tính chất tương đối khô.</w:t>
      </w:r>
    </w:p>
    <w:p w:rsidR="00D862B2" w:rsidRPr="00D862B2" w:rsidRDefault="00D862B2" w:rsidP="00D862B2">
      <w:pPr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</w:t>
      </w:r>
      <w:r w:rsidR="003B4228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3B4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4228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3B4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422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B42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4228">
        <w:rPr>
          <w:rFonts w:ascii="Times New Roman" w:hAnsi="Times New Roman" w:cs="Times New Roman"/>
          <w:sz w:val="26"/>
          <w:szCs w:val="26"/>
        </w:rPr>
        <w:t>đứ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="003B4228">
        <w:rPr>
          <w:rFonts w:ascii="Times New Roman" w:hAnsi="Times New Roman" w:cs="Times New Roman"/>
          <w:sz w:val="26"/>
          <w:szCs w:val="26"/>
        </w:rPr>
        <w:t>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chịu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3B4228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9D1DCF" w:rsidRPr="00D0517D" w:rsidRDefault="00D0517D" w:rsidP="00D0517D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0517D">
        <w:rPr>
          <w:rFonts w:ascii="Times New Roman" w:hAnsi="Times New Roman" w:cs="Times New Roman"/>
          <w:b/>
          <w:sz w:val="26"/>
          <w:szCs w:val="26"/>
        </w:rPr>
        <w:t>CÂU HỎI CỦNG CỐ:</w:t>
      </w:r>
    </w:p>
    <w:p w:rsidR="00614E16" w:rsidRDefault="00413CF9" w:rsidP="00413C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13CF9" w:rsidRDefault="00413CF9" w:rsidP="00413C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</w:p>
    <w:p w:rsidR="00413CF9" w:rsidRPr="00413CF9" w:rsidRDefault="00413CF9" w:rsidP="00413C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bookmarkStart w:id="0" w:name="_GoBack"/>
      <w:bookmarkEnd w:id="0"/>
    </w:p>
    <w:p w:rsidR="00614E16" w:rsidRPr="00373495" w:rsidRDefault="00614E16" w:rsidP="00D0517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373495" w:rsidRPr="00373495" w:rsidRDefault="00373495" w:rsidP="00D0517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73495" w:rsidRPr="00373495" w:rsidSect="00D862B2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E1" w:rsidRDefault="00CA5EE1" w:rsidP="00300EDC">
      <w:pPr>
        <w:spacing w:after="0" w:line="240" w:lineRule="auto"/>
      </w:pPr>
      <w:r>
        <w:separator/>
      </w:r>
    </w:p>
  </w:endnote>
  <w:endnote w:type="continuationSeparator" w:id="0">
    <w:p w:rsidR="00CA5EE1" w:rsidRDefault="00CA5EE1" w:rsidP="0030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E1" w:rsidRDefault="00CA5EE1" w:rsidP="00300EDC">
      <w:pPr>
        <w:spacing w:after="0" w:line="240" w:lineRule="auto"/>
      </w:pPr>
      <w:r>
        <w:separator/>
      </w:r>
    </w:p>
  </w:footnote>
  <w:footnote w:type="continuationSeparator" w:id="0">
    <w:p w:rsidR="00CA5EE1" w:rsidRDefault="00CA5EE1" w:rsidP="0030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D23"/>
    <w:multiLevelType w:val="hybridMultilevel"/>
    <w:tmpl w:val="546AE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F2FA2"/>
    <w:multiLevelType w:val="hybridMultilevel"/>
    <w:tmpl w:val="0178C2FE"/>
    <w:lvl w:ilvl="0" w:tplc="5CC438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2E"/>
    <w:rsid w:val="0001015E"/>
    <w:rsid w:val="002E0EE6"/>
    <w:rsid w:val="00300EDC"/>
    <w:rsid w:val="003520D7"/>
    <w:rsid w:val="00373495"/>
    <w:rsid w:val="003A67A6"/>
    <w:rsid w:val="003B4228"/>
    <w:rsid w:val="003E5E2E"/>
    <w:rsid w:val="00413CF9"/>
    <w:rsid w:val="00444FEE"/>
    <w:rsid w:val="00481194"/>
    <w:rsid w:val="004F4F26"/>
    <w:rsid w:val="00515DC6"/>
    <w:rsid w:val="00525C3B"/>
    <w:rsid w:val="00535701"/>
    <w:rsid w:val="00614E16"/>
    <w:rsid w:val="006B44AC"/>
    <w:rsid w:val="006E2FC8"/>
    <w:rsid w:val="007A3346"/>
    <w:rsid w:val="00807DBA"/>
    <w:rsid w:val="00862645"/>
    <w:rsid w:val="009318ED"/>
    <w:rsid w:val="009D1DCF"/>
    <w:rsid w:val="00AB02CC"/>
    <w:rsid w:val="00AF048B"/>
    <w:rsid w:val="00B01DC1"/>
    <w:rsid w:val="00B2066C"/>
    <w:rsid w:val="00B918B1"/>
    <w:rsid w:val="00BA1D99"/>
    <w:rsid w:val="00BA4926"/>
    <w:rsid w:val="00CA5EE1"/>
    <w:rsid w:val="00D0517D"/>
    <w:rsid w:val="00D7134F"/>
    <w:rsid w:val="00D862B2"/>
    <w:rsid w:val="00D9752F"/>
    <w:rsid w:val="00DC55BE"/>
    <w:rsid w:val="00E5072B"/>
    <w:rsid w:val="00E63C6B"/>
    <w:rsid w:val="00E64E67"/>
    <w:rsid w:val="00EC77F5"/>
    <w:rsid w:val="00EE272E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DC"/>
  </w:style>
  <w:style w:type="paragraph" w:styleId="Footer">
    <w:name w:val="footer"/>
    <w:basedOn w:val="Normal"/>
    <w:link w:val="Foot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DC"/>
  </w:style>
  <w:style w:type="paragraph" w:styleId="ListParagraph">
    <w:name w:val="List Paragraph"/>
    <w:basedOn w:val="Normal"/>
    <w:uiPriority w:val="34"/>
    <w:qFormat/>
    <w:rsid w:val="00D97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DC"/>
  </w:style>
  <w:style w:type="paragraph" w:styleId="Footer">
    <w:name w:val="footer"/>
    <w:basedOn w:val="Normal"/>
    <w:link w:val="FooterChar"/>
    <w:uiPriority w:val="99"/>
    <w:unhideWhenUsed/>
    <w:rsid w:val="0030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DC"/>
  </w:style>
  <w:style w:type="paragraph" w:styleId="ListParagraph">
    <w:name w:val="List Paragraph"/>
    <w:basedOn w:val="Normal"/>
    <w:uiPriority w:val="34"/>
    <w:qFormat/>
    <w:rsid w:val="00D9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1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7</cp:revision>
  <dcterms:created xsi:type="dcterms:W3CDTF">2020-02-20T18:15:00Z</dcterms:created>
  <dcterms:modified xsi:type="dcterms:W3CDTF">2020-02-22T03:06:00Z</dcterms:modified>
</cp:coreProperties>
</file>